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81C" w:rsidRPr="00E1481C" w:rsidRDefault="00E1481C" w:rsidP="00E1481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Pr="00E1481C">
        <w:rPr>
          <w:rFonts w:ascii="Times New Roman" w:hAnsi="Times New Roman" w:cs="Times New Roman"/>
          <w:b/>
          <w:sz w:val="28"/>
          <w:szCs w:val="28"/>
        </w:rPr>
        <w:t xml:space="preserve">ехнологическая оснастка изготовления печатных  плат </w:t>
      </w:r>
      <w:bookmarkStart w:id="0" w:name="_GoBack"/>
      <w:bookmarkEnd w:id="0"/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 xml:space="preserve">Точность и разрешающая способность получаемых </w:t>
      </w:r>
      <w:bookmarkStart w:id="1" w:name="OCRUncertain001"/>
      <w:r w:rsidRPr="00E1481C">
        <w:rPr>
          <w:rFonts w:ascii="Times New Roman" w:hAnsi="Times New Roman" w:cs="Times New Roman"/>
          <w:sz w:val="28"/>
          <w:szCs w:val="28"/>
        </w:rPr>
        <w:t>ПП</w:t>
      </w:r>
      <w:bookmarkEnd w:id="1"/>
      <w:r w:rsidRPr="00E1481C">
        <w:rPr>
          <w:rFonts w:ascii="Times New Roman" w:hAnsi="Times New Roman" w:cs="Times New Roman"/>
          <w:sz w:val="28"/>
          <w:szCs w:val="28"/>
        </w:rPr>
        <w:t xml:space="preserve"> определяются качеством используемой технологической оснастки, основными видами которой являются фотошаблоны, сетчатые трафареты и печатные формы (клише). 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b/>
          <w:i/>
          <w:sz w:val="28"/>
          <w:szCs w:val="28"/>
          <w:u w:val="single"/>
        </w:rPr>
        <w:t>Изготовление фотошаблонов.</w:t>
      </w:r>
      <w:r w:rsidRPr="00E1481C">
        <w:rPr>
          <w:rFonts w:ascii="Times New Roman" w:hAnsi="Times New Roman" w:cs="Times New Roman"/>
          <w:sz w:val="28"/>
          <w:szCs w:val="28"/>
        </w:rPr>
        <w:t xml:space="preserve"> Изображение рисунка проводников ПП, разработанное на стадии создания конструкторской документации на изделие, должно быть перенесено на защитную маску фот</w:t>
      </w:r>
      <w:proofErr w:type="gramStart"/>
      <w:r w:rsidRPr="00E1481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E1481C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E1481C">
        <w:rPr>
          <w:rFonts w:ascii="Times New Roman" w:hAnsi="Times New Roman" w:cs="Times New Roman"/>
          <w:sz w:val="28"/>
          <w:szCs w:val="28"/>
        </w:rPr>
        <w:t>металлорезиста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 xml:space="preserve"> в зависимости от типа применяемого процесса для создания ПП. Для переноса изображения предназначены фотошаблоны (ФШ), представляющие собой негативное или позитивное отображение конфигурации печатных проводников, выполненное в натураль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ную величину на </w:t>
      </w:r>
      <w:bookmarkStart w:id="2" w:name="OCRUncertain002"/>
      <w:r w:rsidRPr="00E1481C">
        <w:rPr>
          <w:rFonts w:ascii="Times New Roman" w:hAnsi="Times New Roman" w:cs="Times New Roman"/>
          <w:sz w:val="28"/>
          <w:szCs w:val="28"/>
        </w:rPr>
        <w:t>светопроницаемом</w:t>
      </w:r>
      <w:bookmarkEnd w:id="2"/>
      <w:r w:rsidRPr="00E1481C">
        <w:rPr>
          <w:rFonts w:ascii="Times New Roman" w:hAnsi="Times New Roman" w:cs="Times New Roman"/>
          <w:sz w:val="28"/>
          <w:szCs w:val="28"/>
        </w:rPr>
        <w:t xml:space="preserve"> основании. </w:t>
      </w:r>
      <w:r w:rsidRPr="00E1481C">
        <w:rPr>
          <w:rFonts w:ascii="Times New Roman" w:hAnsi="Times New Roman" w:cs="Times New Roman"/>
          <w:i/>
          <w:iCs/>
          <w:sz w:val="28"/>
          <w:szCs w:val="28"/>
        </w:rPr>
        <w:t xml:space="preserve">Комплектом фотошаблонов </w:t>
      </w:r>
      <w:r w:rsidRPr="00E1481C">
        <w:rPr>
          <w:rFonts w:ascii="Times New Roman" w:hAnsi="Times New Roman" w:cs="Times New Roman"/>
          <w:sz w:val="28"/>
          <w:szCs w:val="28"/>
        </w:rPr>
        <w:t>называют то количество фотошаблонов, совмещающихся между собой, которое необходимо и достаточно для изго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товления ПП определенного типа и наименования. По назначению они разделяются на контрольные (эталоны), и рабочие, которые изготавливаются с контрольных методом контактной печати и служат для </w:t>
      </w:r>
      <w:proofErr w:type="gramStart"/>
      <w:r w:rsidRPr="00E1481C">
        <w:rPr>
          <w:rFonts w:ascii="Times New Roman" w:hAnsi="Times New Roman" w:cs="Times New Roman"/>
          <w:sz w:val="28"/>
          <w:szCs w:val="28"/>
        </w:rPr>
        <w:t>перене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сения</w:t>
      </w:r>
      <w:proofErr w:type="gramEnd"/>
      <w:r w:rsidRPr="00E1481C">
        <w:rPr>
          <w:rFonts w:ascii="Times New Roman" w:hAnsi="Times New Roman" w:cs="Times New Roman"/>
          <w:sz w:val="28"/>
          <w:szCs w:val="28"/>
        </w:rPr>
        <w:t xml:space="preserve"> имеющегося на них рисунка на плату.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Изображение элементов на фотошаблоне должно соответство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вать требованиям чертежа и быть черно-белым, контрастным с четкими и ровными границами при оптической плотности темных полей не менее 2,5-3 </w:t>
      </w:r>
      <w:bookmarkStart w:id="3" w:name="OCRUncertain003"/>
      <w:r w:rsidRPr="00E1481C">
        <w:rPr>
          <w:rFonts w:ascii="Times New Roman" w:hAnsi="Times New Roman" w:cs="Times New Roman"/>
          <w:sz w:val="28"/>
          <w:szCs w:val="28"/>
        </w:rPr>
        <w:t>ед.</w:t>
      </w:r>
      <w:bookmarkEnd w:id="3"/>
      <w:r w:rsidRPr="00E1481C">
        <w:rPr>
          <w:rFonts w:ascii="Times New Roman" w:hAnsi="Times New Roman" w:cs="Times New Roman"/>
          <w:sz w:val="28"/>
          <w:szCs w:val="28"/>
        </w:rPr>
        <w:t xml:space="preserve"> и прозрачных участков не более 0,15-0,2 ед., замеренной с точностью </w:t>
      </w:r>
      <w:bookmarkStart w:id="4" w:name="OCRUncertain004"/>
      <w:r w:rsidRPr="00E1481C">
        <w:rPr>
          <w:rFonts w:ascii="Times New Roman" w:hAnsi="Times New Roman" w:cs="Times New Roman"/>
          <w:sz w:val="28"/>
          <w:szCs w:val="28"/>
        </w:rPr>
        <w:t>±</w:t>
      </w:r>
      <w:bookmarkEnd w:id="4"/>
      <w:r w:rsidRPr="00E1481C">
        <w:rPr>
          <w:rFonts w:ascii="Times New Roman" w:hAnsi="Times New Roman" w:cs="Times New Roman"/>
          <w:sz w:val="28"/>
          <w:szCs w:val="28"/>
        </w:rPr>
        <w:t>0,02 ед. на фотоэлек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трическом денситометре типа. Размеры печатных про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водников и контактных площадок устанавливаются с учетом ве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личины </w:t>
      </w:r>
      <w:bookmarkStart w:id="5" w:name="OCRUncertain005"/>
      <w:proofErr w:type="spellStart"/>
      <w:r w:rsidRPr="00E1481C">
        <w:rPr>
          <w:rFonts w:ascii="Times New Roman" w:hAnsi="Times New Roman" w:cs="Times New Roman"/>
          <w:sz w:val="28"/>
          <w:szCs w:val="28"/>
        </w:rPr>
        <w:t>подтравливания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>.</w:t>
      </w:r>
      <w:bookmarkEnd w:id="5"/>
      <w:r w:rsidRPr="00E1481C">
        <w:rPr>
          <w:rFonts w:ascii="Times New Roman" w:hAnsi="Times New Roman" w:cs="Times New Roman"/>
          <w:sz w:val="28"/>
          <w:szCs w:val="28"/>
        </w:rPr>
        <w:t xml:space="preserve"> Фотошаблон должен быть износостойким, иметь минимальную деформацию при изменении температуры и влаж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ности окружающей среды. В большей степени перечисленным требованиям удовлетворяют сверхконтрастные фотопластинки и полиро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ванные силикатные стекла с металлизированными поверхностями, на которых получают контрольные фотошаблоны. Рабочие фото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шаблоны изготавливают на малоусадочных (не более 0,01-0,03%) фотопленках.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iCs/>
          <w:sz w:val="28"/>
          <w:szCs w:val="28"/>
        </w:rPr>
        <w:t xml:space="preserve">На фотошаблоны наносят также технологические контрольные знаки. Контрольный знак - </w:t>
      </w:r>
      <w:r w:rsidRPr="00E1481C">
        <w:rPr>
          <w:rFonts w:ascii="Times New Roman" w:hAnsi="Times New Roman" w:cs="Times New Roman"/>
          <w:sz w:val="28"/>
          <w:szCs w:val="28"/>
        </w:rPr>
        <w:t xml:space="preserve"> спе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циальный топологический элемент в виде штриха, щели, креста и пр., служащий для контроля точности изготовления оригиналов и фотошаблонов и применяе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мый для совмещения фотошаблонов слоев двусторонних и многослойных ПП, а также при выполнении операции </w:t>
      </w:r>
      <w:r w:rsidRPr="00E1481C">
        <w:rPr>
          <w:rFonts w:ascii="Times New Roman" w:hAnsi="Times New Roman" w:cs="Times New Roman"/>
          <w:iCs/>
          <w:sz w:val="28"/>
          <w:szCs w:val="28"/>
        </w:rPr>
        <w:t>мультипликации.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lastRenderedPageBreak/>
        <w:t>Обычно фотошаблоны получают на основе оригинала ПП, выполненного также на материале, который имеет стабильные размеры (органическое или силикатное стекло, алюминий, лавсан и др.), но в увеличенном масштабе 2:1,4:1, 10:1. Оптимальный масштаб выбирается исходя из габарито</w:t>
      </w:r>
      <w:bookmarkStart w:id="6" w:name="OCRUncertain009"/>
      <w:r w:rsidRPr="00E1481C">
        <w:rPr>
          <w:rFonts w:ascii="Times New Roman" w:hAnsi="Times New Roman" w:cs="Times New Roman"/>
          <w:sz w:val="28"/>
          <w:szCs w:val="28"/>
        </w:rPr>
        <w:t>в</w:t>
      </w:r>
      <w:bookmarkEnd w:id="6"/>
      <w:r w:rsidRPr="00E1481C">
        <w:rPr>
          <w:rFonts w:ascii="Times New Roman" w:hAnsi="Times New Roman" w:cs="Times New Roman"/>
          <w:sz w:val="28"/>
          <w:szCs w:val="28"/>
        </w:rPr>
        <w:t xml:space="preserve"> ПП, тре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буемой точности получения фотошаблона и погрешности изготов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ления </w:t>
      </w:r>
      <w:proofErr w:type="gramStart"/>
      <w:r w:rsidRPr="00E1481C">
        <w:rPr>
          <w:rFonts w:ascii="Times New Roman" w:hAnsi="Times New Roman" w:cs="Times New Roman"/>
          <w:sz w:val="28"/>
          <w:szCs w:val="28"/>
        </w:rPr>
        <w:t>оригинала</w:t>
      </w:r>
      <w:proofErr w:type="gramEnd"/>
      <w:r w:rsidRPr="00E1481C">
        <w:rPr>
          <w:rFonts w:ascii="Times New Roman" w:hAnsi="Times New Roman" w:cs="Times New Roman"/>
          <w:sz w:val="28"/>
          <w:szCs w:val="28"/>
        </w:rPr>
        <w:t xml:space="preserve"> выбранным методом: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 xml:space="preserve">M = </w:t>
      </w:r>
      <w:r w:rsidRPr="00E1481C">
        <w:rPr>
          <w:rFonts w:ascii="Times New Roman" w:hAnsi="Times New Roman" w:cs="Times New Roman"/>
          <w:sz w:val="28"/>
          <w:szCs w:val="28"/>
        </w:rPr>
        <w:sym w:font="Symbol" w:char="F064"/>
      </w:r>
      <w:r w:rsidRPr="00E1481C">
        <w:rPr>
          <w:rFonts w:ascii="Times New Roman" w:hAnsi="Times New Roman" w:cs="Times New Roman"/>
          <w:sz w:val="28"/>
          <w:szCs w:val="28"/>
          <w:vertAlign w:val="subscript"/>
        </w:rPr>
        <w:t>ор</w:t>
      </w:r>
      <w:r w:rsidRPr="00E1481C">
        <w:rPr>
          <w:rFonts w:ascii="Times New Roman" w:hAnsi="Times New Roman" w:cs="Times New Roman"/>
          <w:sz w:val="28"/>
          <w:szCs w:val="28"/>
        </w:rPr>
        <w:t>/</w:t>
      </w:r>
      <w:r w:rsidRPr="00E1481C">
        <w:rPr>
          <w:rFonts w:ascii="Times New Roman" w:hAnsi="Times New Roman" w:cs="Times New Roman"/>
          <w:sz w:val="28"/>
          <w:szCs w:val="28"/>
        </w:rPr>
        <w:sym w:font="Symbol" w:char="F064"/>
      </w:r>
      <w:proofErr w:type="spellStart"/>
      <w:r w:rsidRPr="00E1481C">
        <w:rPr>
          <w:rFonts w:ascii="Times New Roman" w:hAnsi="Times New Roman" w:cs="Times New Roman"/>
          <w:sz w:val="28"/>
          <w:szCs w:val="28"/>
          <w:vertAlign w:val="subscript"/>
        </w:rPr>
        <w:t>фш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 xml:space="preserve">где </w:t>
      </w:r>
      <w:r w:rsidRPr="00E1481C">
        <w:rPr>
          <w:rFonts w:ascii="Times New Roman" w:hAnsi="Times New Roman" w:cs="Times New Roman"/>
          <w:sz w:val="28"/>
          <w:szCs w:val="28"/>
        </w:rPr>
        <w:sym w:font="Symbol" w:char="F064"/>
      </w:r>
      <w:r w:rsidRPr="00E1481C">
        <w:rPr>
          <w:rFonts w:ascii="Times New Roman" w:hAnsi="Times New Roman" w:cs="Times New Roman"/>
          <w:sz w:val="28"/>
          <w:szCs w:val="28"/>
          <w:vertAlign w:val="subscript"/>
        </w:rPr>
        <w:t>ор</w:t>
      </w:r>
      <w:r w:rsidRPr="00E1481C">
        <w:rPr>
          <w:rFonts w:ascii="Times New Roman" w:hAnsi="Times New Roman" w:cs="Times New Roman"/>
          <w:sz w:val="28"/>
          <w:szCs w:val="28"/>
        </w:rPr>
        <w:t xml:space="preserve">, </w:t>
      </w:r>
      <w:r w:rsidRPr="00E1481C">
        <w:rPr>
          <w:rFonts w:ascii="Times New Roman" w:hAnsi="Times New Roman" w:cs="Times New Roman"/>
          <w:sz w:val="28"/>
          <w:szCs w:val="28"/>
        </w:rPr>
        <w:sym w:font="Symbol" w:char="F064"/>
      </w:r>
      <w:proofErr w:type="spellStart"/>
      <w:r w:rsidRPr="00E1481C">
        <w:rPr>
          <w:rFonts w:ascii="Times New Roman" w:hAnsi="Times New Roman" w:cs="Times New Roman"/>
          <w:sz w:val="28"/>
          <w:szCs w:val="28"/>
          <w:vertAlign w:val="subscript"/>
        </w:rPr>
        <w:t>фш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 xml:space="preserve"> - половина поля допуска на изготовление оригинала и фотошаблона. Основными методами получения оригиналов являются вычер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чивание, </w:t>
      </w:r>
      <w:bookmarkStart w:id="7" w:name="OCRUncertain013"/>
      <w:r w:rsidRPr="00E1481C">
        <w:rPr>
          <w:rFonts w:ascii="Times New Roman" w:hAnsi="Times New Roman" w:cs="Times New Roman"/>
          <w:sz w:val="28"/>
          <w:szCs w:val="28"/>
        </w:rPr>
        <w:t>наклеивание</w:t>
      </w:r>
      <w:bookmarkEnd w:id="7"/>
      <w:r w:rsidRPr="00E1481C">
        <w:rPr>
          <w:rFonts w:ascii="Times New Roman" w:hAnsi="Times New Roman" w:cs="Times New Roman"/>
          <w:sz w:val="28"/>
          <w:szCs w:val="28"/>
        </w:rPr>
        <w:t xml:space="preserve"> липкой ленты и вырезание эмали.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Вычерчивание изображения оригинала на специальной бумаге или малоусадочной пленке, на которую предварительно наносит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ся </w:t>
      </w:r>
      <w:proofErr w:type="spellStart"/>
      <w:r w:rsidRPr="00E1481C">
        <w:rPr>
          <w:rFonts w:ascii="Times New Roman" w:hAnsi="Times New Roman" w:cs="Times New Roman"/>
          <w:sz w:val="28"/>
          <w:szCs w:val="28"/>
        </w:rPr>
        <w:t>непроявляющейся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 xml:space="preserve"> синей краской с шагом 2,5</w:t>
      </w:r>
      <w:bookmarkStart w:id="8" w:name="OCRUncertain014"/>
      <w:r w:rsidRPr="00E1481C">
        <w:rPr>
          <w:rFonts w:ascii="Times New Roman" w:hAnsi="Times New Roman" w:cs="Times New Roman"/>
          <w:sz w:val="28"/>
          <w:szCs w:val="28"/>
        </w:rPr>
        <w:t>±</w:t>
      </w:r>
      <w:bookmarkEnd w:id="8"/>
      <w:r w:rsidRPr="00E1481C">
        <w:rPr>
          <w:rFonts w:ascii="Times New Roman" w:hAnsi="Times New Roman" w:cs="Times New Roman"/>
          <w:sz w:val="28"/>
          <w:szCs w:val="28"/>
        </w:rPr>
        <w:t>0,05 мм коорди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натная сетка, осуществляют вручную (в основном, для макетных работ) или на автомат</w:t>
      </w:r>
      <w:bookmarkStart w:id="9" w:name="OCRUncertain015"/>
      <w:r w:rsidRPr="00E1481C">
        <w:rPr>
          <w:rFonts w:ascii="Times New Roman" w:hAnsi="Times New Roman" w:cs="Times New Roman"/>
          <w:sz w:val="28"/>
          <w:szCs w:val="28"/>
        </w:rPr>
        <w:t>и</w:t>
      </w:r>
      <w:bookmarkEnd w:id="9"/>
      <w:r w:rsidRPr="00E1481C">
        <w:rPr>
          <w:rFonts w:ascii="Times New Roman" w:hAnsi="Times New Roman" w:cs="Times New Roman"/>
          <w:sz w:val="28"/>
          <w:szCs w:val="28"/>
        </w:rPr>
        <w:t>ческом чертежном аппарате, управ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ляемом координатографом. 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 xml:space="preserve">Метод аппликаций состоит в </w:t>
      </w:r>
      <w:bookmarkStart w:id="10" w:name="OCRUncertain017"/>
      <w:r w:rsidRPr="00E1481C">
        <w:rPr>
          <w:rFonts w:ascii="Times New Roman" w:hAnsi="Times New Roman" w:cs="Times New Roman"/>
          <w:sz w:val="28"/>
          <w:szCs w:val="28"/>
        </w:rPr>
        <w:t>наклеивании</w:t>
      </w:r>
      <w:bookmarkEnd w:id="10"/>
      <w:r w:rsidRPr="00E1481C">
        <w:rPr>
          <w:rFonts w:ascii="Times New Roman" w:hAnsi="Times New Roman" w:cs="Times New Roman"/>
          <w:sz w:val="28"/>
          <w:szCs w:val="28"/>
        </w:rPr>
        <w:t xml:space="preserve"> на прозрачное осно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вание калиброванных одиночных и групповых элементов, изго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товленных из светонепроницаемой безусадочной антистатической пленки. Для получения изображения </w:t>
      </w:r>
      <w:bookmarkStart w:id="11" w:name="OCRUncertain018"/>
      <w:r w:rsidRPr="00E1481C">
        <w:rPr>
          <w:rFonts w:ascii="Times New Roman" w:hAnsi="Times New Roman" w:cs="Times New Roman"/>
          <w:sz w:val="28"/>
          <w:szCs w:val="28"/>
        </w:rPr>
        <w:t>ДПП</w:t>
      </w:r>
      <w:bookmarkEnd w:id="11"/>
      <w:r w:rsidRPr="00E1481C">
        <w:rPr>
          <w:rFonts w:ascii="Times New Roman" w:hAnsi="Times New Roman" w:cs="Times New Roman"/>
          <w:sz w:val="28"/>
          <w:szCs w:val="28"/>
        </w:rPr>
        <w:t xml:space="preserve"> на одну сторону осно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вания наклеивают красные (желтые) элементы, а на другую си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ние (фиолетовые). Последующее фотографирование через соот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ветствующий светофильтр обеспечивает получение совмещенного оригинала рисунков с точностью ±0,2 мм. Метод рекомендуется для изготовления </w:t>
      </w:r>
      <w:bookmarkStart w:id="12" w:name="OCRUncertain019"/>
      <w:r w:rsidRPr="00E1481C">
        <w:rPr>
          <w:rFonts w:ascii="Times New Roman" w:hAnsi="Times New Roman" w:cs="Times New Roman"/>
          <w:sz w:val="28"/>
          <w:szCs w:val="28"/>
        </w:rPr>
        <w:t>ОПП</w:t>
      </w:r>
      <w:bookmarkEnd w:id="12"/>
      <w:r w:rsidRPr="00E1481C">
        <w:rPr>
          <w:rFonts w:ascii="Times New Roman" w:hAnsi="Times New Roman" w:cs="Times New Roman"/>
          <w:sz w:val="28"/>
          <w:szCs w:val="28"/>
        </w:rPr>
        <w:t xml:space="preserve"> и ДПП, простых по конструкции, с пони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женной плотностью монтажа.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 xml:space="preserve">Наибольшую точность изготовления оригиналов </w:t>
      </w:r>
      <w:bookmarkStart w:id="13" w:name="OCRUncertain020"/>
      <w:r w:rsidRPr="00E1481C">
        <w:rPr>
          <w:rFonts w:ascii="Times New Roman" w:hAnsi="Times New Roman" w:cs="Times New Roman"/>
          <w:sz w:val="28"/>
          <w:szCs w:val="28"/>
        </w:rPr>
        <w:t>ПП</w:t>
      </w:r>
      <w:bookmarkEnd w:id="13"/>
      <w:r w:rsidRPr="00E1481C">
        <w:rPr>
          <w:rFonts w:ascii="Times New Roman" w:hAnsi="Times New Roman" w:cs="Times New Roman"/>
          <w:sz w:val="28"/>
          <w:szCs w:val="28"/>
        </w:rPr>
        <w:t xml:space="preserve"> (</w:t>
      </w:r>
      <w:bookmarkStart w:id="14" w:name="OCRUncertain021"/>
      <w:r w:rsidRPr="00E1481C">
        <w:rPr>
          <w:rFonts w:ascii="Times New Roman" w:hAnsi="Times New Roman" w:cs="Times New Roman"/>
          <w:sz w:val="28"/>
          <w:szCs w:val="28"/>
        </w:rPr>
        <w:t>±</w:t>
      </w:r>
      <w:bookmarkEnd w:id="14"/>
      <w:r w:rsidRPr="00E1481C">
        <w:rPr>
          <w:rFonts w:ascii="Times New Roman" w:hAnsi="Times New Roman" w:cs="Times New Roman"/>
          <w:sz w:val="28"/>
          <w:szCs w:val="28"/>
        </w:rPr>
        <w:t>0,05мм) обеспечивает</w:t>
      </w:r>
      <w:bookmarkStart w:id="15" w:name="OCRUncertain022"/>
      <w:r w:rsidRPr="00E1481C">
        <w:rPr>
          <w:rFonts w:ascii="Times New Roman" w:hAnsi="Times New Roman" w:cs="Times New Roman"/>
          <w:sz w:val="28"/>
          <w:szCs w:val="28"/>
        </w:rPr>
        <w:t>,</w:t>
      </w:r>
      <w:bookmarkEnd w:id="15"/>
      <w:r w:rsidRPr="00E1481C">
        <w:rPr>
          <w:rFonts w:ascii="Times New Roman" w:hAnsi="Times New Roman" w:cs="Times New Roman"/>
          <w:sz w:val="28"/>
          <w:szCs w:val="28"/>
        </w:rPr>
        <w:t xml:space="preserve"> метод вырезания эмали. Для этого на прозрачное основание наносят равномерный слой гравировальной черной эма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ли, которую после сушки вырезают с пробельных мест на универсально-расточных станках, снабженных измерительными микроскопами, или на координатографах. В качестве инструмента используются пунктирные иглы, граверные резцы, рейсфедеры с алмазными наконечниками. 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 xml:space="preserve">Из готового оригинала контрольные фотошаблоны получают масштабным фотографированием на </w:t>
      </w:r>
      <w:bookmarkStart w:id="16" w:name="OCRUncertain023"/>
      <w:proofErr w:type="spellStart"/>
      <w:r w:rsidRPr="00E1481C">
        <w:rPr>
          <w:rFonts w:ascii="Times New Roman" w:hAnsi="Times New Roman" w:cs="Times New Roman"/>
          <w:sz w:val="28"/>
          <w:szCs w:val="28"/>
        </w:rPr>
        <w:t>фоторепродуционных</w:t>
      </w:r>
      <w:bookmarkEnd w:id="16"/>
      <w:proofErr w:type="spellEnd"/>
      <w:r w:rsidRPr="00E1481C">
        <w:rPr>
          <w:rFonts w:ascii="Times New Roman" w:hAnsi="Times New Roman" w:cs="Times New Roman"/>
          <w:sz w:val="28"/>
          <w:szCs w:val="28"/>
        </w:rPr>
        <w:t xml:space="preserve"> поли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графических камерах с объективами, имеющими высокую разрешающую способность. Рабочие фотошаблоны изготавливают с </w:t>
      </w:r>
      <w:proofErr w:type="gramStart"/>
      <w:r w:rsidRPr="00E1481C">
        <w:rPr>
          <w:rFonts w:ascii="Times New Roman" w:hAnsi="Times New Roman" w:cs="Times New Roman"/>
          <w:sz w:val="28"/>
          <w:szCs w:val="28"/>
        </w:rPr>
        <w:t>контрольных</w:t>
      </w:r>
      <w:proofErr w:type="gramEnd"/>
      <w:r w:rsidRPr="00E1481C">
        <w:rPr>
          <w:rFonts w:ascii="Times New Roman" w:hAnsi="Times New Roman" w:cs="Times New Roman"/>
          <w:sz w:val="28"/>
          <w:szCs w:val="28"/>
        </w:rPr>
        <w:t xml:space="preserve"> способом контактной печати. Если </w:t>
      </w:r>
      <w:bookmarkStart w:id="17" w:name="OCRUncertain026"/>
      <w:r w:rsidRPr="00E1481C">
        <w:rPr>
          <w:rFonts w:ascii="Times New Roman" w:hAnsi="Times New Roman" w:cs="Times New Roman"/>
          <w:sz w:val="28"/>
          <w:szCs w:val="28"/>
        </w:rPr>
        <w:t>ТП</w:t>
      </w:r>
      <w:bookmarkEnd w:id="17"/>
      <w:r w:rsidRPr="00E1481C">
        <w:rPr>
          <w:rFonts w:ascii="Times New Roman" w:hAnsi="Times New Roman" w:cs="Times New Roman"/>
          <w:sz w:val="28"/>
          <w:szCs w:val="28"/>
        </w:rPr>
        <w:t xml:space="preserve"> предусма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тривает обработку групповой заготовки (при размерах ПП </w:t>
      </w:r>
      <w:r w:rsidRPr="00E1481C">
        <w:rPr>
          <w:rFonts w:ascii="Times New Roman" w:hAnsi="Times New Roman" w:cs="Times New Roman"/>
          <w:sz w:val="28"/>
          <w:szCs w:val="28"/>
        </w:rPr>
        <w:lastRenderedPageBreak/>
        <w:t>до 100 мм), то на специальном оборудовании (</w:t>
      </w:r>
      <w:proofErr w:type="spellStart"/>
      <w:r w:rsidRPr="00E1481C">
        <w:rPr>
          <w:rFonts w:ascii="Times New Roman" w:hAnsi="Times New Roman" w:cs="Times New Roman"/>
          <w:sz w:val="28"/>
          <w:szCs w:val="28"/>
        </w:rPr>
        <w:t>фотоштампах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>) мето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дом мультипликации получают групповой фотошаблон с точным расположением рисунков рядами и строками, общими элемента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ми совмещения и общим машинным нулем отсчета координат программного сверления отверстий. После экспонирования и мультиплицирования осуществляется хими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ко-фотографическая обработка фотоматериала, контроль полученного фотошаблона, ретуширование - удаление дефектов.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При изготовлении рабочих фотошаблонов необходимо, чтобы размеры элемен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тов топологии и  расстояния между ними соответствовали требованиям КД на ПП с учетом технологических допусков на изготовление ПП. Пре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дельные отклонения размеров элементов топологии в зависимости от класса точности ПП приведены в таблице.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815"/>
        <w:gridCol w:w="724"/>
        <w:gridCol w:w="724"/>
        <w:gridCol w:w="724"/>
        <w:gridCol w:w="724"/>
        <w:gridCol w:w="724"/>
      </w:tblGrid>
      <w:tr w:rsidR="00E1481C" w:rsidRPr="00E1481C" w:rsidTr="00E1481C">
        <w:trPr>
          <w:trHeight w:hRule="exact" w:val="298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>Класс точности ПП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1481C" w:rsidRPr="00E1481C" w:rsidTr="00E1481C">
        <w:trPr>
          <w:trHeight w:hRule="exact" w:val="332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 xml:space="preserve">Предельные отклонения размеров элементов топологии ФШ, мм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 xml:space="preserve">±0,10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 xml:space="preserve">±0,05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 xml:space="preserve">±0,03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 xml:space="preserve">±0,02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1481C" w:rsidRPr="00E1481C" w:rsidRDefault="00E1481C" w:rsidP="00E148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481C">
              <w:rPr>
                <w:rFonts w:ascii="Times New Roman" w:hAnsi="Times New Roman" w:cs="Times New Roman"/>
                <w:sz w:val="28"/>
                <w:szCs w:val="28"/>
              </w:rPr>
              <w:t xml:space="preserve">±0,01 </w:t>
            </w:r>
          </w:p>
        </w:tc>
      </w:tr>
    </w:tbl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Более прогрессивным является метод получения фотошаблонов сканирующим световым лучом. Он выполняется на лазерных растровых генераторах изображений (</w:t>
      </w:r>
      <w:proofErr w:type="spellStart"/>
      <w:r w:rsidRPr="00E1481C">
        <w:rPr>
          <w:rFonts w:ascii="Times New Roman" w:hAnsi="Times New Roman" w:cs="Times New Roman"/>
          <w:sz w:val="28"/>
          <w:szCs w:val="28"/>
        </w:rPr>
        <w:t>фотоплоттерах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>) сканированием лазер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ного пятна по поверхности пленок или стеклянных пластин и испарением маскирующего покрытия или засветки фотоматериала в соответствии с ри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сунком ПП. В </w:t>
      </w:r>
      <w:proofErr w:type="spellStart"/>
      <w:r w:rsidRPr="00E1481C">
        <w:rPr>
          <w:rFonts w:ascii="Times New Roman" w:hAnsi="Times New Roman" w:cs="Times New Roman"/>
          <w:sz w:val="28"/>
          <w:szCs w:val="28"/>
        </w:rPr>
        <w:t>фотоплоттере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 xml:space="preserve"> имеется биб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лиотека часто повторяющихся в топологических чертежах элементов и узлов. 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При изготовлении крупноформатных шаблонов ПП на стеклах с мас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кирующим покрытием методом лазерного гравирования погрешность вза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имного расположения рисунка составляет ±0,01 мм, точность позициониро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вания  ±0,005 мм, точность повторного позиционирования  ±0,002 мм, неровность края изображения  ±0,01 мм, погрешность воспроизведения размеров элементов изображения  ±0,015 мм, погрешность расположения элементов относительно базового отверстия  ±0,015 мм.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 xml:space="preserve">Формирование растрового изображения рисунка (оригинала) в </w:t>
      </w:r>
      <w:proofErr w:type="spellStart"/>
      <w:r w:rsidRPr="00E1481C">
        <w:rPr>
          <w:rFonts w:ascii="Times New Roman" w:hAnsi="Times New Roman" w:cs="Times New Roman"/>
          <w:sz w:val="28"/>
          <w:szCs w:val="28"/>
        </w:rPr>
        <w:t>фо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топлоттере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 xml:space="preserve"> вне зависимости от сложности рисунка происходит с высо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кой скоростью в течение нескольких минут. Тиражирование фотошаблонов прово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дится без использования методов контактной печати с высокой точно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стью. Работа </w:t>
      </w:r>
      <w:proofErr w:type="spellStart"/>
      <w:r w:rsidRPr="00E1481C">
        <w:rPr>
          <w:rFonts w:ascii="Times New Roman" w:hAnsi="Times New Roman" w:cs="Times New Roman"/>
          <w:sz w:val="28"/>
          <w:szCs w:val="28"/>
        </w:rPr>
        <w:t>фотоплоттеров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 xml:space="preserve"> поддерживается входными и выходными форматами систем автоматического проектирования. Это позволяет:</w:t>
      </w:r>
    </w:p>
    <w:p w:rsidR="00E1481C" w:rsidRPr="00E1481C" w:rsidRDefault="00E1481C" w:rsidP="00E1481C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получать фотошаблоны и программы сверления с цифрового планшета;</w:t>
      </w:r>
    </w:p>
    <w:p w:rsidR="00E1481C" w:rsidRPr="00E1481C" w:rsidRDefault="00E1481C" w:rsidP="00E1481C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lastRenderedPageBreak/>
        <w:t>просматривать и редактировать ФШ и программы сверления;</w:t>
      </w:r>
    </w:p>
    <w:p w:rsidR="00E1481C" w:rsidRPr="00E1481C" w:rsidRDefault="00E1481C" w:rsidP="00E1481C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создавать групповые заготовки на основе контура ПП одно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временно для всех слоев;</w:t>
      </w:r>
    </w:p>
    <w:p w:rsidR="00E1481C" w:rsidRPr="00E1481C" w:rsidRDefault="00E1481C" w:rsidP="00E1481C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автоматически генерировать по ФШ программы сверления;</w:t>
      </w:r>
    </w:p>
    <w:p w:rsidR="00E1481C" w:rsidRPr="00E1481C" w:rsidRDefault="00E1481C" w:rsidP="00E1481C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подсчитывать площадь металлизации, число контактных площадок проводников, отверстий, длину проводников и пр.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Время изготовления ФШ, например, размером 550x550 мм с мини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мальной толщиной линии 0,15 мм и неровностью края экспонируемого эле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мента ±10 мкм составляет 5-6 мин.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b/>
          <w:i/>
          <w:sz w:val="28"/>
          <w:szCs w:val="28"/>
          <w:u w:val="single"/>
        </w:rPr>
        <w:t>Сетчатые трафареты</w:t>
      </w:r>
      <w:r w:rsidRPr="00E1481C">
        <w:rPr>
          <w:rFonts w:ascii="Times New Roman" w:hAnsi="Times New Roman" w:cs="Times New Roman"/>
          <w:sz w:val="28"/>
          <w:szCs w:val="28"/>
        </w:rPr>
        <w:t xml:space="preserve"> представляют собой металлическую раму из алюминиевого сплава, на которую натянут тканый материал. К материалу ткани предъявляются следующие требования: вели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чина просветов должна быть в 1,5—2 раза больше толщины нитей; на ткани не должно быть дефектов; она должна быть прочной на разрыв, устойчивой к истиранию, эластичной и практически не должна растягиваться в процессе работы, ячейки ткани не должны взаимодействовать с растворителями краски. Наибольшей </w:t>
      </w:r>
      <w:bookmarkStart w:id="18" w:name="OCRUncertain038"/>
      <w:r w:rsidRPr="00E1481C">
        <w:rPr>
          <w:rFonts w:ascii="Times New Roman" w:hAnsi="Times New Roman" w:cs="Times New Roman"/>
          <w:sz w:val="28"/>
          <w:szCs w:val="28"/>
        </w:rPr>
        <w:t>точ</w:t>
      </w:r>
      <w:bookmarkStart w:id="19" w:name="OCRUncertain040"/>
      <w:bookmarkEnd w:id="18"/>
      <w:r w:rsidRPr="00E1481C">
        <w:rPr>
          <w:rFonts w:ascii="Times New Roman" w:hAnsi="Times New Roman" w:cs="Times New Roman"/>
          <w:sz w:val="28"/>
          <w:szCs w:val="28"/>
        </w:rPr>
        <w:t>ностью</w:t>
      </w:r>
      <w:bookmarkEnd w:id="19"/>
      <w:r w:rsidRPr="00E1481C">
        <w:rPr>
          <w:rFonts w:ascii="Times New Roman" w:hAnsi="Times New Roman" w:cs="Times New Roman"/>
          <w:sz w:val="28"/>
          <w:szCs w:val="28"/>
        </w:rPr>
        <w:t xml:space="preserve"> и долговечностью об</w:t>
      </w:r>
      <w:bookmarkStart w:id="20" w:name="OCRUncertain041"/>
      <w:r w:rsidRPr="00E1481C">
        <w:rPr>
          <w:rFonts w:ascii="Times New Roman" w:hAnsi="Times New Roman" w:cs="Times New Roman"/>
          <w:sz w:val="28"/>
          <w:szCs w:val="28"/>
        </w:rPr>
        <w:t>л</w:t>
      </w:r>
      <w:bookmarkEnd w:id="20"/>
      <w:r w:rsidRPr="00E1481C">
        <w:rPr>
          <w:rFonts w:ascii="Times New Roman" w:hAnsi="Times New Roman" w:cs="Times New Roman"/>
          <w:sz w:val="28"/>
          <w:szCs w:val="28"/>
        </w:rPr>
        <w:t>адают металлические сетки из нер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жавеющей стали или фосфористой бронзы с размером ячеек 40-50 </w:t>
      </w:r>
      <w:bookmarkStart w:id="21" w:name="OCRUncertain043"/>
      <w:r w:rsidRPr="00E1481C">
        <w:rPr>
          <w:rFonts w:ascii="Times New Roman" w:hAnsi="Times New Roman" w:cs="Times New Roman"/>
          <w:sz w:val="28"/>
          <w:szCs w:val="28"/>
        </w:rPr>
        <w:t>мкм,</w:t>
      </w:r>
      <w:bookmarkEnd w:id="21"/>
      <w:r w:rsidRPr="00E1481C">
        <w:rPr>
          <w:rFonts w:ascii="Times New Roman" w:hAnsi="Times New Roman" w:cs="Times New Roman"/>
          <w:sz w:val="28"/>
          <w:szCs w:val="28"/>
        </w:rPr>
        <w:t xml:space="preserve"> а наиболее эластичны сетки из капрона, лавсана, металлизированного нейлонового моноволокна.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Для изготовления сетчатого трафарета на поверхность рамы наносят специальный клей и укладывают сетку. Сетка равномерно натягива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ется таким образом, чтобы относит</w:t>
      </w:r>
      <w:bookmarkStart w:id="22" w:name="OCRUncertain046"/>
      <w:r w:rsidRPr="00E1481C">
        <w:rPr>
          <w:rFonts w:ascii="Times New Roman" w:hAnsi="Times New Roman" w:cs="Times New Roman"/>
          <w:sz w:val="28"/>
          <w:szCs w:val="28"/>
        </w:rPr>
        <w:t>е</w:t>
      </w:r>
      <w:bookmarkEnd w:id="22"/>
      <w:r w:rsidRPr="00E1481C">
        <w:rPr>
          <w:rFonts w:ascii="Times New Roman" w:hAnsi="Times New Roman" w:cs="Times New Roman"/>
          <w:sz w:val="28"/>
          <w:szCs w:val="28"/>
        </w:rPr>
        <w:t>льная деформация материала не превышала 6-8% для капрона, 5-7% для фосфористой бронзы и 2-3% для нержавеющей стали. Сетка приклеивается к раме и обезжиривается.</w:t>
      </w:r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sz w:val="28"/>
          <w:szCs w:val="28"/>
        </w:rPr>
        <w:t>Рисунок платы на поверхности сетки получают прямым копи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рованием через фотошаблон нанесенной фотополимерной компо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зиции</w:t>
      </w:r>
      <w:bookmarkStart w:id="23" w:name="OCRUncertain050"/>
      <w:r w:rsidRPr="00E1481C">
        <w:rPr>
          <w:rFonts w:ascii="Times New Roman" w:hAnsi="Times New Roman" w:cs="Times New Roman"/>
          <w:sz w:val="28"/>
          <w:szCs w:val="28"/>
        </w:rPr>
        <w:t>.</w:t>
      </w:r>
      <w:bookmarkEnd w:id="23"/>
      <w:r w:rsidRPr="00E1481C">
        <w:rPr>
          <w:rFonts w:ascii="Times New Roman" w:hAnsi="Times New Roman" w:cs="Times New Roman"/>
          <w:sz w:val="28"/>
          <w:szCs w:val="28"/>
        </w:rPr>
        <w:t xml:space="preserve"> Наносят </w:t>
      </w:r>
      <w:proofErr w:type="spellStart"/>
      <w:r w:rsidRPr="00E1481C">
        <w:rPr>
          <w:rFonts w:ascii="Times New Roman" w:hAnsi="Times New Roman" w:cs="Times New Roman"/>
          <w:sz w:val="28"/>
          <w:szCs w:val="28"/>
        </w:rPr>
        <w:t>фотополимер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 xml:space="preserve"> методом полива после создания вре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менной подложки из </w:t>
      </w:r>
      <w:bookmarkStart w:id="24" w:name="OCRUncertain051"/>
      <w:proofErr w:type="spellStart"/>
      <w:r w:rsidRPr="00E1481C">
        <w:rPr>
          <w:rFonts w:ascii="Times New Roman" w:hAnsi="Times New Roman" w:cs="Times New Roman"/>
          <w:sz w:val="28"/>
          <w:szCs w:val="28"/>
        </w:rPr>
        <w:t>полиэтилентерефталатной</w:t>
      </w:r>
      <w:bookmarkEnd w:id="24"/>
      <w:proofErr w:type="spellEnd"/>
      <w:r w:rsidRPr="00E1481C">
        <w:rPr>
          <w:rFonts w:ascii="Times New Roman" w:hAnsi="Times New Roman" w:cs="Times New Roman"/>
          <w:sz w:val="28"/>
          <w:szCs w:val="28"/>
        </w:rPr>
        <w:t xml:space="preserve"> пленки и пласти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ны </w:t>
      </w:r>
      <w:bookmarkStart w:id="25" w:name="OCRUncertain052"/>
      <w:r w:rsidRPr="00E1481C">
        <w:rPr>
          <w:rFonts w:ascii="Times New Roman" w:hAnsi="Times New Roman" w:cs="Times New Roman"/>
          <w:sz w:val="28"/>
          <w:szCs w:val="28"/>
        </w:rPr>
        <w:t>оргстекла</w:t>
      </w:r>
      <w:bookmarkEnd w:id="25"/>
      <w:r w:rsidRPr="00E1481C">
        <w:rPr>
          <w:rFonts w:ascii="Times New Roman" w:hAnsi="Times New Roman" w:cs="Times New Roman"/>
          <w:sz w:val="28"/>
          <w:szCs w:val="28"/>
        </w:rPr>
        <w:t xml:space="preserve"> по высоте, равной высоте трафаретной рамы. Дальнейшие операции - экспонирование через фотошаблон, про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явление и контроль качества. Хранятся сетчатые трафареты в вер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тикальном положении</w:t>
      </w:r>
      <w:bookmarkStart w:id="26" w:name="OCRUncertain054"/>
      <w:r w:rsidRPr="00E1481C">
        <w:rPr>
          <w:rFonts w:ascii="Times New Roman" w:hAnsi="Times New Roman" w:cs="Times New Roman"/>
          <w:sz w:val="28"/>
          <w:szCs w:val="28"/>
        </w:rPr>
        <w:t>.</w:t>
      </w:r>
      <w:bookmarkEnd w:id="26"/>
    </w:p>
    <w:p w:rsidR="00E1481C" w:rsidRPr="00E1481C" w:rsidRDefault="00E1481C" w:rsidP="00E1481C">
      <w:pPr>
        <w:rPr>
          <w:rFonts w:ascii="Times New Roman" w:hAnsi="Times New Roman" w:cs="Times New Roman"/>
          <w:sz w:val="28"/>
          <w:szCs w:val="28"/>
        </w:rPr>
      </w:pPr>
      <w:r w:rsidRPr="00E1481C">
        <w:rPr>
          <w:rFonts w:ascii="Times New Roman" w:hAnsi="Times New Roman" w:cs="Times New Roman"/>
          <w:b/>
          <w:i/>
          <w:sz w:val="28"/>
          <w:szCs w:val="28"/>
          <w:u w:val="single"/>
        </w:rPr>
        <w:t>Печатные формы.</w:t>
      </w:r>
      <w:r w:rsidRPr="00E1481C">
        <w:rPr>
          <w:rFonts w:ascii="Times New Roman" w:hAnsi="Times New Roman" w:cs="Times New Roman"/>
          <w:sz w:val="28"/>
          <w:szCs w:val="28"/>
        </w:rPr>
        <w:t xml:space="preserve"> Конструктивно формы для офсетной печати разделяются на три вида: высокой печати, глубокой печати и с расположением печатных </w:t>
      </w:r>
      <w:r w:rsidRPr="00E1481C">
        <w:rPr>
          <w:rFonts w:ascii="Times New Roman" w:hAnsi="Times New Roman" w:cs="Times New Roman"/>
          <w:sz w:val="28"/>
          <w:szCs w:val="28"/>
        </w:rPr>
        <w:lastRenderedPageBreak/>
        <w:t>участков в одной плоскости. Изготавливают их из алю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миния, цинка, сплавов на их основе и пластмасс с помощью травления, гравирования, прессования, обработки </w:t>
      </w:r>
      <w:bookmarkStart w:id="27" w:name="OCRUncertain055"/>
      <w:proofErr w:type="spellStart"/>
      <w:r w:rsidRPr="00E1481C">
        <w:rPr>
          <w:rFonts w:ascii="Times New Roman" w:hAnsi="Times New Roman" w:cs="Times New Roman"/>
          <w:sz w:val="28"/>
          <w:szCs w:val="28"/>
        </w:rPr>
        <w:t>гидрофобизирующей</w:t>
      </w:r>
      <w:bookmarkEnd w:id="27"/>
      <w:proofErr w:type="spellEnd"/>
      <w:r w:rsidRPr="00E1481C">
        <w:rPr>
          <w:rFonts w:ascii="Times New Roman" w:hAnsi="Times New Roman" w:cs="Times New Roman"/>
          <w:sz w:val="28"/>
          <w:szCs w:val="28"/>
        </w:rPr>
        <w:t xml:space="preserve"> жидкостью, сборки из отдельных элементов и др. Наибо</w:t>
      </w:r>
      <w:r w:rsidRPr="00E1481C">
        <w:rPr>
          <w:rFonts w:ascii="Times New Roman" w:hAnsi="Times New Roman" w:cs="Times New Roman"/>
          <w:sz w:val="28"/>
          <w:szCs w:val="28"/>
        </w:rPr>
        <w:softHyphen/>
        <w:t>лее технологичной, точной и надежной оказалась печатная форма для сухого офсета. Она представляет собой пластину из алюми</w:t>
      </w:r>
      <w:r w:rsidRPr="00E1481C">
        <w:rPr>
          <w:rFonts w:ascii="Times New Roman" w:hAnsi="Times New Roman" w:cs="Times New Roman"/>
          <w:sz w:val="28"/>
          <w:szCs w:val="28"/>
        </w:rPr>
        <w:softHyphen/>
        <w:t xml:space="preserve">ния толщиной 0,5-1 мм, на которую наносится тонкая пленка </w:t>
      </w:r>
      <w:bookmarkStart w:id="28" w:name="OCRUncertain056"/>
      <w:r w:rsidRPr="00E1481C">
        <w:rPr>
          <w:rFonts w:ascii="Times New Roman" w:hAnsi="Times New Roman" w:cs="Times New Roman"/>
          <w:sz w:val="28"/>
          <w:szCs w:val="28"/>
        </w:rPr>
        <w:t>силиконового</w:t>
      </w:r>
      <w:bookmarkEnd w:id="28"/>
      <w:r w:rsidRPr="00E1481C">
        <w:rPr>
          <w:rFonts w:ascii="Times New Roman" w:hAnsi="Times New Roman" w:cs="Times New Roman"/>
          <w:sz w:val="28"/>
          <w:szCs w:val="28"/>
        </w:rPr>
        <w:t xml:space="preserve"> лака, не смачиваемого трафаретной краской. На пленке  при помощи лазерного гравировального автомата выжигается рисунок </w:t>
      </w:r>
      <w:bookmarkStart w:id="29" w:name="OCRUncertain057"/>
      <w:r w:rsidRPr="00E1481C">
        <w:rPr>
          <w:rFonts w:ascii="Times New Roman" w:hAnsi="Times New Roman" w:cs="Times New Roman"/>
          <w:sz w:val="28"/>
          <w:szCs w:val="28"/>
        </w:rPr>
        <w:t>ПП.</w:t>
      </w:r>
      <w:bookmarkEnd w:id="29"/>
      <w:r w:rsidRPr="00E1481C">
        <w:rPr>
          <w:rFonts w:ascii="Times New Roman" w:hAnsi="Times New Roman" w:cs="Times New Roman"/>
          <w:sz w:val="28"/>
          <w:szCs w:val="28"/>
        </w:rPr>
        <w:t xml:space="preserve"> Использование печатной формы на станке офсетной печати обеспечивает на поле до 500х600 мм точность совмещения контактных площадок ±0,1 мм и производительность 300 </w:t>
      </w:r>
      <w:bookmarkStart w:id="30" w:name="OCRUncertain058"/>
      <w:proofErr w:type="spellStart"/>
      <w:r w:rsidRPr="00E1481C">
        <w:rPr>
          <w:rFonts w:ascii="Times New Roman" w:hAnsi="Times New Roman" w:cs="Times New Roman"/>
          <w:sz w:val="28"/>
          <w:szCs w:val="28"/>
        </w:rPr>
        <w:t>отпечат</w:t>
      </w:r>
      <w:proofErr w:type="spellEnd"/>
      <w:r w:rsidRPr="00E1481C">
        <w:rPr>
          <w:rFonts w:ascii="Times New Roman" w:hAnsi="Times New Roman" w:cs="Times New Roman"/>
          <w:sz w:val="28"/>
          <w:szCs w:val="28"/>
        </w:rPr>
        <w:t>./ч.</w:t>
      </w:r>
      <w:bookmarkEnd w:id="30"/>
    </w:p>
    <w:p w:rsidR="001918C6" w:rsidRPr="00E1481C" w:rsidRDefault="00E1481C">
      <w:pPr>
        <w:rPr>
          <w:rFonts w:ascii="Times New Roman" w:hAnsi="Times New Roman" w:cs="Times New Roman"/>
          <w:sz w:val="28"/>
          <w:szCs w:val="28"/>
        </w:rPr>
      </w:pPr>
    </w:p>
    <w:sectPr w:rsidR="001918C6" w:rsidRPr="00E14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95C6E"/>
    <w:multiLevelType w:val="hybridMultilevel"/>
    <w:tmpl w:val="61A0CA6E"/>
    <w:lvl w:ilvl="0" w:tplc="9B64FA8A">
      <w:start w:val="1"/>
      <w:numFmt w:val="bullet"/>
      <w:lvlText w:val=""/>
      <w:lvlJc w:val="left"/>
      <w:pPr>
        <w:tabs>
          <w:tab w:val="num" w:pos="737"/>
        </w:tabs>
        <w:ind w:left="0" w:firstLine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81C"/>
    <w:rsid w:val="007C6A95"/>
    <w:rsid w:val="008B2121"/>
    <w:rsid w:val="00E14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6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1422</Words>
  <Characters>8106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1</cp:revision>
  <dcterms:created xsi:type="dcterms:W3CDTF">2020-03-15T11:43:00Z</dcterms:created>
  <dcterms:modified xsi:type="dcterms:W3CDTF">2020-03-15T11:44:00Z</dcterms:modified>
</cp:coreProperties>
</file>